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FE" w:rsidRDefault="00A36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«Ты можешь сам!»                                         Чтобы праздник удался без травм!</w:t>
      </w:r>
    </w:p>
    <w:p w:rsidR="00A36CFE" w:rsidRPr="00A36CFE" w:rsidRDefault="00A36CFE" w:rsidP="00FE1F60">
      <w:pPr>
        <w:widowControl w:val="0"/>
        <w:spacing w:after="0" w:line="36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ab/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Сегодня салюты и прочие пиротехниче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ские развлечения сопровождают детские праздники круглый год. Однако травму можно получить даже от простой хло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пушки или бенгальских огней. Хлопушки опасны тем, что содержимое вылетает под давлением и может вызвать механи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ческие повреждения глаз.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А искорки бенгальских огней - это горя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щая мелкая стружка металла магния, то есть реальная опасность ожога глаза. По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этому подобные игрушки надо держать на расстоянии вытянутой руки, а окружа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ющие не должны подходить ближе чем на полметра.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Зона безопасности для петард составля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ет 5 метров, для фейерверков и салютов - 30. На таком расстоянии не должно быть строений и деревьев.</w:t>
      </w:r>
      <w:r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Римские свечи, «фонтаны» необходимо на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дёжно закрепить в снегу или привязать к вбитому в землю колышку.</w:t>
      </w:r>
    </w:p>
    <w:p w:rsidR="00A36CFE" w:rsidRPr="00A36CFE" w:rsidRDefault="00045DB2" w:rsidP="00FE1F60">
      <w:pPr>
        <w:widowControl w:val="0"/>
        <w:spacing w:after="176" w:line="360" w:lineRule="auto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FE77CC" wp14:editId="524685D4">
            <wp:simplePos x="0" y="0"/>
            <wp:positionH relativeFrom="column">
              <wp:posOffset>7317105</wp:posOffset>
            </wp:positionH>
            <wp:positionV relativeFrom="paragraph">
              <wp:posOffset>388620</wp:posOffset>
            </wp:positionV>
            <wp:extent cx="226822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06" y="21471"/>
                <wp:lineTo x="21406" y="0"/>
                <wp:lineTo x="0" y="0"/>
              </wp:wrapPolygon>
            </wp:wrapTight>
            <wp:docPr id="1" name="Рисунок 1" descr="C:\Users\HP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FE"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Травмы нередко случаются именно среди зрителей, поэтому смотреть на огненное шоу нужно, не подходя ближе чем на 15 или 20 метров к месту запуска.</w:t>
      </w:r>
    </w:p>
    <w:p w:rsidR="00A36CFE" w:rsidRPr="00A36CFE" w:rsidRDefault="00A36CFE" w:rsidP="00045DB2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36C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ТЕХНИКА БЕЗОПАСНОСТИ</w:t>
      </w:r>
    </w:p>
    <w:p w:rsidR="00A36CFE" w:rsidRPr="00A36CFE" w:rsidRDefault="00A36CFE" w:rsidP="00FE1F60">
      <w:pPr>
        <w:widowControl w:val="0"/>
        <w:numPr>
          <w:ilvl w:val="0"/>
          <w:numId w:val="3"/>
        </w:numPr>
        <w:tabs>
          <w:tab w:val="left" w:pos="265"/>
        </w:tabs>
        <w:spacing w:after="0" w:line="360" w:lineRule="auto"/>
        <w:ind w:left="284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t>Покупайте любые пиротехнические изде</w:t>
      </w:r>
      <w:r w:rsidRPr="00A36CFE"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  <w:softHyphen/>
        <w:t>лия только в специализированных отделах магазинов, а не на рынке или с рук.</w:t>
      </w:r>
    </w:p>
    <w:p w:rsidR="00A36CFE" w:rsidRPr="00A36CFE" w:rsidRDefault="00A36CFE" w:rsidP="00FE1F60">
      <w:pPr>
        <w:widowControl w:val="0"/>
        <w:numPr>
          <w:ilvl w:val="0"/>
          <w:numId w:val="3"/>
        </w:numPr>
        <w:tabs>
          <w:tab w:val="left" w:pos="27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6CFE">
        <w:rPr>
          <w:rStyle w:val="2"/>
          <w:rFonts w:ascii="Times New Roman" w:hAnsi="Times New Roman" w:cs="Times New Roman"/>
          <w:sz w:val="24"/>
          <w:szCs w:val="24"/>
        </w:rPr>
        <w:t>Осмотрите «игрушку» внимательно. На корпусе не должно быть вмятин, тре</w:t>
      </w:r>
      <w:r w:rsidRPr="00A36CFE">
        <w:rPr>
          <w:rStyle w:val="2"/>
          <w:rFonts w:ascii="Times New Roman" w:hAnsi="Times New Roman" w:cs="Times New Roman"/>
          <w:sz w:val="24"/>
          <w:szCs w:val="24"/>
        </w:rPr>
        <w:softHyphen/>
        <w:t>щин и других дефектов</w:t>
      </w:r>
    </w:p>
    <w:p w:rsidR="00A36CFE" w:rsidRPr="00A36CFE" w:rsidRDefault="00A36CFE" w:rsidP="00FE1F60">
      <w:pPr>
        <w:widowControl w:val="0"/>
        <w:numPr>
          <w:ilvl w:val="0"/>
          <w:numId w:val="3"/>
        </w:numPr>
        <w:tabs>
          <w:tab w:val="left" w:pos="27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6CFE">
        <w:rPr>
          <w:rStyle w:val="2"/>
          <w:rFonts w:ascii="Times New Roman" w:hAnsi="Times New Roman" w:cs="Times New Roman"/>
          <w:sz w:val="24"/>
          <w:szCs w:val="24"/>
        </w:rPr>
        <w:t>Фейе</w:t>
      </w:r>
      <w:r w:rsidR="00295611">
        <w:rPr>
          <w:rStyle w:val="2"/>
          <w:rFonts w:ascii="Times New Roman" w:hAnsi="Times New Roman" w:cs="Times New Roman"/>
          <w:sz w:val="24"/>
          <w:szCs w:val="24"/>
        </w:rPr>
        <w:t>р</w:t>
      </w:r>
      <w:r w:rsidRPr="00A36CFE">
        <w:rPr>
          <w:rStyle w:val="2"/>
          <w:rFonts w:ascii="Times New Roman" w:hAnsi="Times New Roman" w:cs="Times New Roman"/>
          <w:sz w:val="24"/>
          <w:szCs w:val="24"/>
        </w:rPr>
        <w:t>верки нельзя носить в кармане.</w:t>
      </w:r>
    </w:p>
    <w:p w:rsidR="00A36CFE" w:rsidRPr="00A36CFE" w:rsidRDefault="00A36CFE" w:rsidP="00FE1F60">
      <w:pPr>
        <w:widowControl w:val="0"/>
        <w:numPr>
          <w:ilvl w:val="0"/>
          <w:numId w:val="3"/>
        </w:numPr>
        <w:tabs>
          <w:tab w:val="left" w:pos="27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6CFE">
        <w:rPr>
          <w:rStyle w:val="2"/>
          <w:rFonts w:ascii="Times New Roman" w:hAnsi="Times New Roman" w:cs="Times New Roman"/>
          <w:sz w:val="24"/>
          <w:szCs w:val="24"/>
        </w:rPr>
        <w:t>Нельзя наклоняться над петардой и другими пиротехническими средствами, чтобы поджечь фитиль.</w:t>
      </w:r>
    </w:p>
    <w:p w:rsidR="00FE1F60" w:rsidRPr="00FE1F60" w:rsidRDefault="00A36CFE" w:rsidP="00FE1F60">
      <w:pPr>
        <w:widowControl w:val="0"/>
        <w:numPr>
          <w:ilvl w:val="0"/>
          <w:numId w:val="3"/>
        </w:numPr>
        <w:tabs>
          <w:tab w:val="left" w:pos="274"/>
        </w:tabs>
        <w:spacing w:after="0" w:line="360" w:lineRule="auto"/>
        <w:ind w:left="284"/>
        <w:jc w:val="both"/>
        <w:rPr>
          <w:rStyle w:val="2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A36CFE">
        <w:rPr>
          <w:rStyle w:val="2"/>
          <w:rFonts w:ascii="Times New Roman" w:hAnsi="Times New Roman" w:cs="Times New Roman"/>
          <w:sz w:val="24"/>
          <w:szCs w:val="24"/>
        </w:rPr>
        <w:t>Если с первой попытки петарда не заго</w:t>
      </w:r>
      <w:r w:rsidRPr="00A36CFE">
        <w:rPr>
          <w:rStyle w:val="2"/>
          <w:rFonts w:ascii="Times New Roman" w:hAnsi="Times New Roman" w:cs="Times New Roman"/>
          <w:sz w:val="24"/>
          <w:szCs w:val="24"/>
        </w:rPr>
        <w:softHyphen/>
        <w:t>релась, никогда не пытайтесь поджечь её снова.</w:t>
      </w:r>
    </w:p>
    <w:p w:rsidR="00A36CFE" w:rsidRPr="00FE1F60" w:rsidRDefault="00FE1F60" w:rsidP="00FE1F60">
      <w:pPr>
        <w:widowControl w:val="0"/>
        <w:tabs>
          <w:tab w:val="left" w:pos="274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ab/>
      </w:r>
      <w:r w:rsidR="00A36CFE" w:rsidRPr="00FE1F60">
        <w:rPr>
          <w:rStyle w:val="2"/>
          <w:rFonts w:ascii="Times New Roman" w:hAnsi="Times New Roman" w:cs="Times New Roman"/>
          <w:sz w:val="24"/>
          <w:szCs w:val="24"/>
        </w:rPr>
        <w:t>И тем не менее непредвиденное может произойти. Что делать, если кто-то постра</w:t>
      </w:r>
      <w:r w:rsidR="00A36CFE" w:rsidRPr="00FE1F60">
        <w:rPr>
          <w:rStyle w:val="2"/>
          <w:rFonts w:ascii="Times New Roman" w:hAnsi="Times New Roman" w:cs="Times New Roman"/>
          <w:sz w:val="24"/>
          <w:szCs w:val="24"/>
        </w:rPr>
        <w:softHyphen/>
        <w:t>дал?</w:t>
      </w:r>
    </w:p>
    <w:p w:rsidR="00A36CFE" w:rsidRDefault="00045DB2" w:rsidP="00FE1F60">
      <w:pPr>
        <w:spacing w:after="0" w:line="36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ab/>
      </w:r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t>Сразу же вызывайте «скорую». При ожогах кожи нужно закрыть рану стерильной по</w:t>
      </w:r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softHyphen/>
        <w:t>вязкой. Нельзя пользоваться н</w:t>
      </w:r>
      <w:bookmarkStart w:id="0" w:name="_GoBack"/>
      <w:bookmarkEnd w:id="0"/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t>икакими ма</w:t>
      </w:r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зями, </w:t>
      </w:r>
      <w:r w:rsidR="00A36CFE">
        <w:rPr>
          <w:rStyle w:val="2"/>
          <w:rFonts w:ascii="Times New Roman" w:hAnsi="Times New Roman" w:cs="Times New Roman"/>
          <w:sz w:val="24"/>
          <w:szCs w:val="24"/>
        </w:rPr>
        <w:t xml:space="preserve">спиртом. При </w:t>
      </w:r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t>сильном кровотечении в ожидании «скорой» наложите жгут выше раны. Самые опас</w:t>
      </w:r>
      <w:r w:rsidR="00A36CFE">
        <w:rPr>
          <w:rStyle w:val="2"/>
          <w:rFonts w:ascii="Times New Roman" w:hAnsi="Times New Roman" w:cs="Times New Roman"/>
          <w:sz w:val="24"/>
          <w:szCs w:val="24"/>
        </w:rPr>
        <w:t>ные - травмы глаз. И здесь - ни</w:t>
      </w:r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t>какой самодеятельности! При термическом ожоге глаз не пытайтесь самостоятельно оказать</w:t>
      </w:r>
      <w:r w:rsidR="00A36CFE">
        <w:rPr>
          <w:rStyle w:val="2"/>
          <w:rFonts w:ascii="Times New Roman" w:hAnsi="Times New Roman" w:cs="Times New Roman"/>
          <w:sz w:val="24"/>
          <w:szCs w:val="24"/>
        </w:rPr>
        <w:t xml:space="preserve"> первую помощь. До приезда «ско</w:t>
      </w:r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t>рой» единственное, что можно сделать, - это закрыть глаз стерильной повязкой, чт</w:t>
      </w:r>
      <w:r w:rsidR="00A36CFE">
        <w:rPr>
          <w:rStyle w:val="2"/>
          <w:rFonts w:ascii="Times New Roman" w:hAnsi="Times New Roman" w:cs="Times New Roman"/>
          <w:sz w:val="24"/>
          <w:szCs w:val="24"/>
        </w:rPr>
        <w:t>о</w:t>
      </w:r>
      <w:r w:rsidR="00FE1F60">
        <w:rPr>
          <w:rStyle w:val="2"/>
          <w:rFonts w:ascii="Times New Roman" w:hAnsi="Times New Roman" w:cs="Times New Roman"/>
          <w:sz w:val="24"/>
          <w:szCs w:val="24"/>
        </w:rPr>
        <w:t>бы обезопасить от инфекции</w:t>
      </w:r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t>. Срочно требуе</w:t>
      </w:r>
      <w:r w:rsidR="00A36CFE">
        <w:rPr>
          <w:rStyle w:val="2"/>
          <w:rFonts w:ascii="Times New Roman" w:hAnsi="Times New Roman" w:cs="Times New Roman"/>
          <w:sz w:val="24"/>
          <w:szCs w:val="24"/>
        </w:rPr>
        <w:t>тся врач! Не пытайтесь самостоя</w:t>
      </w:r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t xml:space="preserve">тельно </w:t>
      </w:r>
      <w:r w:rsidR="00A36CFE">
        <w:rPr>
          <w:rStyle w:val="2"/>
          <w:rFonts w:ascii="Times New Roman" w:hAnsi="Times New Roman" w:cs="Times New Roman"/>
          <w:sz w:val="24"/>
          <w:szCs w:val="24"/>
        </w:rPr>
        <w:t>извлечь попавшие в глаза предме</w:t>
      </w:r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t>ты, промыть их, не просите ребён</w:t>
      </w:r>
      <w:r w:rsidR="00A36CFE">
        <w:rPr>
          <w:rStyle w:val="2"/>
          <w:rFonts w:ascii="Times New Roman" w:hAnsi="Times New Roman" w:cs="Times New Roman"/>
          <w:sz w:val="24"/>
          <w:szCs w:val="24"/>
        </w:rPr>
        <w:t>ка «</w:t>
      </w:r>
      <w:proofErr w:type="spellStart"/>
      <w:r w:rsidR="00A36CFE">
        <w:rPr>
          <w:rStyle w:val="2"/>
          <w:rFonts w:ascii="Times New Roman" w:hAnsi="Times New Roman" w:cs="Times New Roman"/>
          <w:sz w:val="24"/>
          <w:szCs w:val="24"/>
        </w:rPr>
        <w:t>про</w:t>
      </w:r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t>моргаться</w:t>
      </w:r>
      <w:proofErr w:type="spellEnd"/>
      <w:r w:rsidR="00A36CFE" w:rsidRPr="00A36CFE">
        <w:rPr>
          <w:rStyle w:val="2"/>
          <w:rFonts w:ascii="Times New Roman" w:hAnsi="Times New Roman" w:cs="Times New Roman"/>
          <w:sz w:val="24"/>
          <w:szCs w:val="24"/>
        </w:rPr>
        <w:t>», поскольку всё это может быть бесполезно.</w:t>
      </w:r>
    </w:p>
    <w:p w:rsidR="00FE1F60" w:rsidRDefault="00FE1F60" w:rsidP="00FE1F60">
      <w:pPr>
        <w:spacing w:after="0" w:line="276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FE1F60" w:rsidRDefault="00FE1F60" w:rsidP="00FE1F60">
      <w:pPr>
        <w:spacing w:after="0" w:line="276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Берегите себя и своих близких! </w:t>
      </w:r>
    </w:p>
    <w:p w:rsidR="00A36CFE" w:rsidRPr="00FE1F60" w:rsidRDefault="00FE1F60" w:rsidP="00FE1F60">
      <w:pPr>
        <w:spacing w:after="0" w:line="276" w:lineRule="auto"/>
        <w:jc w:val="right"/>
        <w:rPr>
          <w:rFonts w:ascii="Times New Roman" w:eastAsia="Trebuchet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A36CFE">
        <w:rPr>
          <w:rStyle w:val="2"/>
          <w:rFonts w:ascii="Times New Roman" w:hAnsi="Times New Roman" w:cs="Times New Roman"/>
          <w:sz w:val="24"/>
          <w:szCs w:val="24"/>
        </w:rPr>
        <w:t>Служба СПС</w:t>
      </w:r>
    </w:p>
    <w:sectPr w:rsidR="00A36CFE" w:rsidRPr="00FE1F60" w:rsidSect="00A36CFE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3CF3"/>
    <w:multiLevelType w:val="hybridMultilevel"/>
    <w:tmpl w:val="F94C6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979F9"/>
    <w:multiLevelType w:val="multilevel"/>
    <w:tmpl w:val="42A88CB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023B1"/>
    <w:multiLevelType w:val="multilevel"/>
    <w:tmpl w:val="42A88CB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D6"/>
    <w:rsid w:val="00045DB2"/>
    <w:rsid w:val="00295611"/>
    <w:rsid w:val="00A36CFE"/>
    <w:rsid w:val="00AD6F2C"/>
    <w:rsid w:val="00FC19D6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36C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36C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a3">
    <w:name w:val="List Paragraph"/>
    <w:basedOn w:val="a"/>
    <w:uiPriority w:val="34"/>
    <w:qFormat/>
    <w:rsid w:val="00FE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36C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36CF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a3">
    <w:name w:val="List Paragraph"/>
    <w:basedOn w:val="a"/>
    <w:uiPriority w:val="34"/>
    <w:qFormat/>
    <w:rsid w:val="00FE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Педагог</cp:lastModifiedBy>
  <cp:revision>6</cp:revision>
  <dcterms:created xsi:type="dcterms:W3CDTF">2019-10-28T08:43:00Z</dcterms:created>
  <dcterms:modified xsi:type="dcterms:W3CDTF">2019-11-06T07:40:00Z</dcterms:modified>
</cp:coreProperties>
</file>