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872D7" w:rsidRPr="002872D7" w:rsidTr="002872D7">
        <w:trPr>
          <w:tblCellSpacing w:w="7" w:type="dxa"/>
        </w:trPr>
        <w:tc>
          <w:tcPr>
            <w:tcW w:w="4985" w:type="pct"/>
            <w:vAlign w:val="center"/>
          </w:tcPr>
          <w:p w:rsidR="002872D7" w:rsidRPr="002872D7" w:rsidRDefault="002872D7" w:rsidP="0028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D7" w:rsidRPr="002872D7" w:rsidTr="002872D7">
        <w:trPr>
          <w:tblCellSpacing w:w="7" w:type="dxa"/>
        </w:trPr>
        <w:tc>
          <w:tcPr>
            <w:tcW w:w="0" w:type="auto"/>
            <w:vAlign w:val="center"/>
            <w:hideMark/>
          </w:tcPr>
          <w:p w:rsidR="002872D7" w:rsidRDefault="002872D7" w:rsidP="002872D7">
            <w:pPr>
              <w:spacing w:after="0" w:line="240" w:lineRule="auto"/>
              <w:ind w:left="-754" w:firstLine="7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28"/>
                <w:szCs w:val="28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28"/>
                <w:szCs w:val="28"/>
                <w:lang w:eastAsia="ru-RU"/>
              </w:rPr>
              <w:t>Правила поведения во время осенних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28"/>
                <w:szCs w:val="28"/>
                <w:lang w:eastAsia="ru-RU"/>
              </w:rPr>
              <w:t>.</w:t>
            </w:r>
          </w:p>
          <w:p w:rsidR="002872D7" w:rsidRPr="002872D7" w:rsidRDefault="002872D7" w:rsidP="002872D7">
            <w:pPr>
              <w:spacing w:after="0" w:line="240" w:lineRule="auto"/>
              <w:ind w:left="-754" w:firstLine="7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         </w:t>
            </w:r>
            <w:r w:rsidRPr="0028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Каникулы – самое беззаботное, радостное время для школьника.   Но каникулярный период – это еще и время повышенной опасности, так что мы напомним, а </w:t>
            </w:r>
            <w:proofErr w:type="gramStart"/>
            <w:r w:rsidRPr="0028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вы  должны</w:t>
            </w:r>
            <w:proofErr w:type="gramEnd"/>
            <w:r w:rsidRPr="0028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усвоить ряд небольших и несложных правил, касающихся безопасного поведения.   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Необходимо заботиться о своем здоровье, проводить профилактические мероприятия против гриппа,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инфекции и ОРВ. 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гриппа и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Правило 1. Часто мойте руки с мылом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 и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и регулярная дезинфекция поверхностей (столов, дверных ручек, стульев, гаджетов и др.) удаляет вирусы.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передаются от больного человека </w:t>
            </w:r>
            <w:proofErr w:type="gram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здоровому воздушно-капельным путем</w:t>
            </w:r>
            <w:proofErr w:type="gram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чихании, кашле), поэтому необходимо соблюдать расстояние не менее 1 метра от больных.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трогать руками глаза, нос или рот. Вирус гриппа и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распространяются этими путями.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уменьшить риск заболевания.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кашле, чихании следует прикрывать рот и нос одноразовыми салфетками, которые после использования нужно выбрасывать.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Избегая излишние поездки и посещения многолюдных мест, можно уменьшить риск заболевания.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Правило 4. Защищайте органы дыхания с помощью медицинской маски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Правило 5. Что делать в случае заболевания гриппом,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инфекцией?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Соблюдай правила поведения на воде</w:t>
            </w: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наступлением холодов, когда только начинают замерзать реки, озера, пруды на скользкой поверхности льда ОПАСНО.  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играть на берегах реки, водоемов, где подстерегает опасность - холодная вода и тонкий лед.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Соблюдайте правила дорожного движения.</w:t>
            </w: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переходишь дорогу, смотри сначала налево, потом на право. Переходи дорогу на перекрёстке, по пешеходным переходам. Пересекать улицу надо прямо, а не наискось. Быть внимательным и осторожным на проезжей части дороги.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общественном транспорте быть внимательным и осторожным при посадке и выходе, на остановках.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пользоваться велосипедом на скользкой дороге. На велосипеде нельзя ездить по дорогам детям до 14 лет.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пересечении проезжей части дороги в темное время суток пешеходу рекомендуется обозначить себя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элементом (элементами).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Соблюдай правила пожарной безопасности и обращения с электроприборами.</w:t>
            </w: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оставляйте без присмотра включенные в электросеть бытовые электроприборы. Эксплуатируйте электроприборы в соответствии с требованиями инструкций. Не включайте в одну </w:t>
            </w:r>
            <w:proofErr w:type="spellStart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несколько мощных потребителей электроэнергии.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пользуйтесь в помещении источниками открытого огня (свечи, спички, факела и т.д.).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оставлять без присмотра топящиеся печи и поручать надзор за ними малолетним детям.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незамедлительно сообщить о возникновении пожара по городскому телефону 01 или по мобильному телефону 112 сообщив адрес, место возникновения пожара, фамилию звонящего, а также имеющуюся дополнительную информацию о пожаре.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Порядок действий при обнаружении подозрительных предметов.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Категорически запрещается трогать, вскрывать, передвигать или предпринимать какие-либо иные действия с обнаруженным предметом. Не рекомендуется использовать мобильные телефоны и другие средства радиосвязи вблизи такого предмета. Необходимо немедленно сообщить об обнаружении подозрительного предмета в полицию по телефону 112.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Соблюдай правила личной безопасности на улице.</w:t>
            </w: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ФЗ № 124 от 24.07.1998 «Об основных гарантиях прав ребенка в Российской Федерации», несовершеннолетние дети не могут находиться на улице и в общественных местах без сопровождения родителей, законных представителей или лиц, их заменяющих: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- с 21.00 до 07.00 час. – с 1 ноября по 31 марта;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- с 22.00 до 07.00 час. – с 1 апреля по 31 октября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разговаривать с посторонними (незнакомыми) людьми. Нельзя разговаривать с незнакомыми людьми. Общение с незнакомцами на улице допустимо только в присутствии родителей, с их согласия и под их присмотром. Любые контакты с такими людьми должны осуществляться через родителей.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под каким предлогом не садиться в машину с незнакомцем.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брать у незнакомых людей какие бы то ни было вещи, включая угощения. Даже если они кажутся дружелюбными, а предлагаемые ими подарки – безобидными.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называть незнакомым людям свой адрес, номер телефона, информацию о родителях. По какой бы причине они ни спросили эти данные.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Запрещается находиться и играть на железнодорожных путях.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Переходить только в специальных просматриваемых местах с разрешения взрослых. Последует наказание транспортной полицией.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через железнодорожные пути осуществлять только через специально сделанные пешеходные дорожки.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запрещается перебегать через пути перед движущимся подвижным составом. Необходимо помнить, что при скорости 120 км/ч поезд за 10 секунд проходит 330 метров.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переходить через железнодорожные пути сразу же после прохода поезда одного направления, не убедившись в отсутствии следования поезда встречного направления.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 играй с острыми, колющими и режущими, легковоспламеняющимися и взрывоопасными предметами.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Не употребляй лекарственные препараты без назначения врача.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Не посещай промышленные объекты: стройки, заброшенные здания. </w:t>
            </w:r>
            <w:r w:rsidRPr="002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большая вероятность получения травмы, увечья, угроза жизни.  </w:t>
            </w:r>
          </w:p>
          <w:p w:rsidR="002872D7" w:rsidRPr="002872D7" w:rsidRDefault="002872D7" w:rsidP="0028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872D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Будьте внимательны и осторожны! </w:t>
            </w:r>
            <w:bookmarkEnd w:id="0"/>
          </w:p>
        </w:tc>
      </w:tr>
    </w:tbl>
    <w:p w:rsidR="00DB5C92" w:rsidRDefault="00DB5C92" w:rsidP="002872D7">
      <w:pPr>
        <w:spacing w:after="0" w:line="240" w:lineRule="auto"/>
      </w:pPr>
    </w:p>
    <w:sectPr w:rsidR="00DB5C92" w:rsidSect="002872D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4"/>
    <w:rsid w:val="002872D7"/>
    <w:rsid w:val="00580324"/>
    <w:rsid w:val="00D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BA52"/>
  <w15:chartTrackingRefBased/>
  <w15:docId w15:val="{D60D980E-EBF6-4844-925B-51CC61F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Дормакова ЛН</cp:lastModifiedBy>
  <cp:revision>2</cp:revision>
  <dcterms:created xsi:type="dcterms:W3CDTF">2020-10-23T06:43:00Z</dcterms:created>
  <dcterms:modified xsi:type="dcterms:W3CDTF">2020-10-23T06:50:00Z</dcterms:modified>
</cp:coreProperties>
</file>